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6703A9" w14:textId="4DFDFD64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 </w:t>
      </w:r>
      <w:r>
        <w:rPr>
          <w:b/>
          <w:caps/>
        </w:rPr>
        <w:t>52</w:t>
      </w:r>
      <w:r w:rsidR="008F10A0">
        <w:rPr>
          <w:b/>
          <w:caps/>
        </w:rPr>
        <w:t>380</w:t>
      </w:r>
    </w:p>
    <w:p w14:paraId="1B044A75" w14:textId="77777777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618" w:type="dxa"/>
        <w:tblLook w:val="01E0" w:firstRow="1" w:lastRow="1" w:firstColumn="1" w:lastColumn="1" w:noHBand="0" w:noVBand="0"/>
      </w:tblPr>
      <w:tblGrid>
        <w:gridCol w:w="4590"/>
        <w:gridCol w:w="359"/>
        <w:gridCol w:w="4669"/>
      </w:tblGrid>
      <w:tr w:rsidR="00EA68A3" w:rsidRPr="008647EB" w14:paraId="192944BC" w14:textId="77777777" w:rsidTr="00743394">
        <w:tc>
          <w:tcPr>
            <w:tcW w:w="4590" w:type="dxa"/>
          </w:tcPr>
          <w:p w14:paraId="68E9A70F" w14:textId="361F82B0" w:rsidR="00990552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PETITION </w:t>
            </w:r>
            <w:r w:rsidR="00986B0D">
              <w:rPr>
                <w:b/>
                <w:szCs w:val="20"/>
              </w:rPr>
              <w:t xml:space="preserve">OF </w:t>
            </w:r>
            <w:r>
              <w:rPr>
                <w:b/>
                <w:szCs w:val="20"/>
              </w:rPr>
              <w:t>SWWC UTILITIES, INC.</w:t>
            </w:r>
          </w:p>
          <w:p w14:paraId="71E565B0" w14:textId="0F89FBC9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DBA HORNSBY BEND UTILITY </w:t>
            </w:r>
          </w:p>
          <w:p w14:paraId="3B8CF92E" w14:textId="39DCD3BB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COMPANY, INC. AND CITY OF </w:t>
            </w:r>
          </w:p>
          <w:p w14:paraId="5A5E1334" w14:textId="263F3AB2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AUSTIN FOR APPROVAL OF</w:t>
            </w:r>
          </w:p>
          <w:p w14:paraId="62BB93DB" w14:textId="2C2855E1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SERVICE AREA CONTRACT UNDER</w:t>
            </w:r>
          </w:p>
          <w:p w14:paraId="6D08F6B5" w14:textId="77777777" w:rsid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TEXAS WATER CODE </w:t>
            </w:r>
            <w:r w:rsidR="00EA68A3" w:rsidRPr="00550E46">
              <w:rPr>
                <w:b/>
                <w:szCs w:val="20"/>
              </w:rPr>
              <w:t>§</w:t>
            </w:r>
            <w:r w:rsidR="00EA68A3">
              <w:rPr>
                <w:b/>
                <w:szCs w:val="20"/>
              </w:rPr>
              <w:t xml:space="preserve"> 13.248 AND TO AMEND CERTIFICATES </w:t>
            </w:r>
            <w:r w:rsidR="00990552">
              <w:rPr>
                <w:b/>
                <w:szCs w:val="20"/>
              </w:rPr>
              <w:t xml:space="preserve">OF CONVENIENCE </w:t>
            </w:r>
            <w:r w:rsidR="00EA68A3">
              <w:rPr>
                <w:b/>
                <w:szCs w:val="20"/>
              </w:rPr>
              <w:t xml:space="preserve">AND NECESSITY IN </w:t>
            </w:r>
          </w:p>
          <w:p w14:paraId="0EA918BD" w14:textId="05DA9CDB" w:rsidR="00EA68A3" w:rsidRPr="00743394" w:rsidRDefault="00743394" w:rsidP="00E24697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TRAVIS</w:t>
            </w:r>
            <w:r w:rsidR="00EA68A3">
              <w:rPr>
                <w:b/>
                <w:szCs w:val="20"/>
              </w:rPr>
              <w:t xml:space="preserve"> COUNTY</w:t>
            </w:r>
          </w:p>
        </w:tc>
        <w:tc>
          <w:tcPr>
            <w:tcW w:w="359" w:type="dxa"/>
          </w:tcPr>
          <w:p w14:paraId="0826C0E9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C3719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9FB4F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85AE1CA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194BEEC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26D5AF1" w14:textId="77777777" w:rsidR="00EA68A3" w:rsidRPr="008647EB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CAD31F5" w14:textId="77777777" w:rsidR="00EA68A3" w:rsidRDefault="00EA68A3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5212DA4" w14:textId="77777777" w:rsidR="00990552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B229BD9" w14:textId="77777777" w:rsidR="00990552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846CF74" w14:textId="2EC02379" w:rsidR="00990552" w:rsidRPr="008647EB" w:rsidRDefault="00990552" w:rsidP="00E24697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669" w:type="dxa"/>
          </w:tcPr>
          <w:p w14:paraId="7F917160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9B760B8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5B063B99" w14:textId="77777777" w:rsidR="00EA68A3" w:rsidRPr="008647EB" w:rsidRDefault="00EA68A3" w:rsidP="00E24697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017B04CB" w14:textId="79D225FE" w:rsidR="00EA68A3" w:rsidRDefault="00EA68A3" w:rsidP="00EA68A3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COMMISSION STAFF’S</w:t>
      </w:r>
      <w:r w:rsidR="00BE0C3A">
        <w:rPr>
          <w:b/>
          <w:caps/>
        </w:rPr>
        <w:t xml:space="preserve"> Response to </w:t>
      </w:r>
      <w:r w:rsidR="00424B14">
        <w:rPr>
          <w:b/>
          <w:caps/>
        </w:rPr>
        <w:t>ORDER NO. 6</w:t>
      </w:r>
      <w:r w:rsidR="00A745E5">
        <w:rPr>
          <w:b/>
          <w:caps/>
        </w:rPr>
        <w:t xml:space="preserve"> </w:t>
      </w:r>
    </w:p>
    <w:p w14:paraId="67738270" w14:textId="77777777" w:rsidR="00EA68A3" w:rsidRDefault="00EA68A3" w:rsidP="00EA68A3">
      <w:pPr>
        <w:spacing w:after="0" w:line="240" w:lineRule="auto"/>
        <w:ind w:firstLine="0"/>
        <w:outlineLvl w:val="9"/>
        <w:rPr>
          <w:b/>
          <w:caps/>
        </w:rPr>
      </w:pPr>
    </w:p>
    <w:p w14:paraId="555FE059" w14:textId="7886701A" w:rsidR="00EA68A3" w:rsidRDefault="00EA68A3" w:rsidP="0036539D">
      <w:pPr>
        <w:spacing w:after="0"/>
      </w:pPr>
      <w:r>
        <w:t xml:space="preserve">On </w:t>
      </w:r>
      <w:r w:rsidR="0036539D">
        <w:t xml:space="preserve">August 2, 2021, SWWC Utilities, Inc. dba Hornsby Bend Utility Company, Inc. (HBUC) and the City of Austin </w:t>
      </w:r>
      <w:r w:rsidR="0036539D" w:rsidRPr="00B97F11">
        <w:t>(collectively,</w:t>
      </w:r>
      <w:r w:rsidR="00B94E62">
        <w:t xml:space="preserve"> the</w:t>
      </w:r>
      <w:r w:rsidR="0036539D" w:rsidRPr="00B97F11">
        <w:t xml:space="preserve"> Applicants) filed a</w:t>
      </w:r>
      <w:r w:rsidR="0089044B" w:rsidRPr="00B97F11">
        <w:t xml:space="preserve"> petition for review an</w:t>
      </w:r>
      <w:r w:rsidR="00BC778D" w:rsidRPr="00B97F11">
        <w:t xml:space="preserve">d </w:t>
      </w:r>
      <w:r w:rsidR="0036539D" w:rsidRPr="00B97F11">
        <w:t>approval of a service area contract under Texas Water</w:t>
      </w:r>
      <w:r w:rsidR="00AE3EED" w:rsidRPr="00B97F11">
        <w:t xml:space="preserve"> Code</w:t>
      </w:r>
      <w:r w:rsidR="0036539D" w:rsidRPr="00B97F11">
        <w:t xml:space="preserve"> </w:t>
      </w:r>
      <w:r w:rsidR="00DF0C40" w:rsidRPr="00B97F11">
        <w:t xml:space="preserve">(TWC) </w:t>
      </w:r>
      <w:r w:rsidRPr="00B97F11">
        <w:rPr>
          <w:bCs/>
          <w:szCs w:val="20"/>
        </w:rPr>
        <w:t>§ 13.248</w:t>
      </w:r>
      <w:r w:rsidR="003831F9" w:rsidRPr="00B97F11">
        <w:rPr>
          <w:bCs/>
          <w:szCs w:val="20"/>
        </w:rPr>
        <w:t xml:space="preserve"> and 16 Texas Administrative Code (TAC) § 24.253</w:t>
      </w:r>
      <w:r w:rsidRPr="00B97F11">
        <w:t>.</w:t>
      </w:r>
      <w:r>
        <w:t xml:space="preserve"> </w:t>
      </w:r>
    </w:p>
    <w:p w14:paraId="12664E7B" w14:textId="415DE342" w:rsidR="0007083D" w:rsidRDefault="00EA68A3" w:rsidP="00EA68A3">
      <w:pPr>
        <w:spacing w:after="0"/>
        <w:ind w:firstLine="0"/>
      </w:pPr>
      <w:r>
        <w:tab/>
        <w:t>On</w:t>
      </w:r>
      <w:r w:rsidR="005A0531">
        <w:t xml:space="preserve"> </w:t>
      </w:r>
      <w:r w:rsidR="00564144">
        <w:t>November 5</w:t>
      </w:r>
      <w:r>
        <w:t xml:space="preserve">, 2021, the administrative law judge (ALJ) </w:t>
      </w:r>
      <w:r w:rsidR="00DF0C40">
        <w:t>fil</w:t>
      </w:r>
      <w:r>
        <w:t xml:space="preserve">ed Order No. </w:t>
      </w:r>
      <w:r w:rsidR="00564144">
        <w:t>6</w:t>
      </w:r>
      <w:r w:rsidR="000E2BEF">
        <w:t xml:space="preserve"> </w:t>
      </w:r>
      <w:r w:rsidR="0007083D">
        <w:t>M</w:t>
      </w:r>
      <w:r w:rsidR="00564144">
        <w:t xml:space="preserve">otion to </w:t>
      </w:r>
      <w:r w:rsidR="0007083D">
        <w:t>D</w:t>
      </w:r>
      <w:r w:rsidR="00564144">
        <w:t>ismiss</w:t>
      </w:r>
      <w:r w:rsidR="00424B14">
        <w:t>,</w:t>
      </w:r>
      <w:r w:rsidR="0007083D">
        <w:t xml:space="preserve"> </w:t>
      </w:r>
      <w:r w:rsidR="00424B14">
        <w:t xml:space="preserve">and </w:t>
      </w:r>
      <w:r w:rsidR="0007083D">
        <w:t xml:space="preserve">set </w:t>
      </w:r>
      <w:r w:rsidR="00424B14">
        <w:t xml:space="preserve">a </w:t>
      </w:r>
      <w:r w:rsidR="0007083D">
        <w:t xml:space="preserve">deadline for </w:t>
      </w:r>
      <w:r w:rsidR="00424B14">
        <w:t xml:space="preserve">parties, including </w:t>
      </w:r>
      <w:r w:rsidR="0007083D">
        <w:t>Staff (Staff) of the Public Utility Commission of Texas (Commission)</w:t>
      </w:r>
      <w:r w:rsidR="00424B14">
        <w:t>,</w:t>
      </w:r>
      <w:r w:rsidR="0007083D">
        <w:t xml:space="preserve"> to respond </w:t>
      </w:r>
      <w:r w:rsidR="00424B14">
        <w:t xml:space="preserve">within </w:t>
      </w:r>
      <w:r w:rsidR="0007083D">
        <w:t xml:space="preserve">20 days from </w:t>
      </w:r>
      <w:r w:rsidR="00424B14">
        <w:t>receipt of the motion. 20 days from November 5, 2021 fell on</w:t>
      </w:r>
      <w:r w:rsidR="0007083D">
        <w:t xml:space="preserve"> November 25, 2021, </w:t>
      </w:r>
      <w:r w:rsidR="00424B14">
        <w:t>a day on the</w:t>
      </w:r>
      <w:r w:rsidR="0007083D">
        <w:t xml:space="preserve"> Commission </w:t>
      </w:r>
      <w:r w:rsidR="00424B14">
        <w:t>was not open for business</w:t>
      </w:r>
      <w:r w:rsidR="0007083D">
        <w:t xml:space="preserve">. </w:t>
      </w:r>
      <w:r w:rsidR="00424B14">
        <w:t xml:space="preserve">Pursuant to TAC </w:t>
      </w:r>
      <w:r w:rsidR="00424B14" w:rsidRPr="00B97F11">
        <w:rPr>
          <w:bCs/>
          <w:szCs w:val="20"/>
        </w:rPr>
        <w:t>§ 2</w:t>
      </w:r>
      <w:r w:rsidR="00424B14">
        <w:rPr>
          <w:bCs/>
          <w:szCs w:val="20"/>
        </w:rPr>
        <w:t xml:space="preserve">2.4(a), the deadline runs until </w:t>
      </w:r>
      <w:r w:rsidR="00424B14">
        <w:t>t</w:t>
      </w:r>
      <w:r w:rsidR="0007083D">
        <w:t>he next day upon which the Commission is open for business</w:t>
      </w:r>
      <w:r w:rsidR="00424B14">
        <w:t>, which</w:t>
      </w:r>
      <w:r w:rsidR="0007083D">
        <w:t xml:space="preserve"> is November 29, 2021. </w:t>
      </w:r>
    </w:p>
    <w:p w14:paraId="20CC3BE3" w14:textId="77777777" w:rsidR="005A0531" w:rsidRDefault="005A0531" w:rsidP="00EA68A3">
      <w:pPr>
        <w:spacing w:after="0"/>
        <w:ind w:firstLine="0"/>
      </w:pPr>
    </w:p>
    <w:p w14:paraId="6F5FB2E8" w14:textId="504444B2" w:rsidR="009375A9" w:rsidRPr="009375A9" w:rsidRDefault="00BF63F8" w:rsidP="00BA5FD8">
      <w:pPr>
        <w:keepNext w:val="0"/>
        <w:widowControl w:val="0"/>
        <w:numPr>
          <w:ilvl w:val="0"/>
          <w:numId w:val="1"/>
        </w:numPr>
        <w:spacing w:after="0"/>
        <w:ind w:left="0" w:firstLine="0"/>
        <w:jc w:val="center"/>
      </w:pPr>
      <w:r>
        <w:rPr>
          <w:b/>
          <w:bCs/>
        </w:rPr>
        <w:t xml:space="preserve">STAFF’S RESPONSE TO </w:t>
      </w:r>
      <w:r w:rsidR="00424B14">
        <w:rPr>
          <w:b/>
          <w:bCs/>
        </w:rPr>
        <w:t>ORDER NO. 6</w:t>
      </w:r>
    </w:p>
    <w:p w14:paraId="1A9F54DB" w14:textId="1D63DDA6" w:rsidR="00AF75EB" w:rsidRDefault="002E2690" w:rsidP="002E2690">
      <w:pPr>
        <w:keepNext w:val="0"/>
        <w:widowControl w:val="0"/>
        <w:spacing w:after="0"/>
      </w:pPr>
      <w:r>
        <w:t>Staff</w:t>
      </w:r>
      <w:r w:rsidR="00387FD6">
        <w:t xml:space="preserve"> </w:t>
      </w:r>
      <w:r w:rsidR="00424B14">
        <w:t>concurs with</w:t>
      </w:r>
      <w:r w:rsidR="00AF75EB">
        <w:t xml:space="preserve"> the ALJ’s </w:t>
      </w:r>
      <w:r w:rsidR="00DA0CDF">
        <w:t>m</w:t>
      </w:r>
      <w:r w:rsidR="00AF75EB">
        <w:t xml:space="preserve">otion to </w:t>
      </w:r>
      <w:r w:rsidR="00DA0CDF">
        <w:t>d</w:t>
      </w:r>
      <w:r w:rsidR="00AF75EB">
        <w:t>ismiss. In Staff’s Motion</w:t>
      </w:r>
      <w:r w:rsidR="00387FD6">
        <w:t xml:space="preserve"> to Dismiss</w:t>
      </w:r>
      <w:r w:rsidR="00424B14">
        <w:t xml:space="preserve"> filed on September 30, 2021</w:t>
      </w:r>
      <w:r w:rsidR="00387FD6">
        <w:t>,</w:t>
      </w:r>
      <w:r w:rsidR="00AF75EB">
        <w:t xml:space="preserve"> Staff</w:t>
      </w:r>
      <w:r w:rsidR="00387FD6">
        <w:t xml:space="preserve"> contended that the application should be dismissed under </w:t>
      </w:r>
      <w:bookmarkStart w:id="0" w:name="_Hlk88225708"/>
      <w:r w:rsidR="00387FD6" w:rsidRPr="00387FD6">
        <w:t>16 TAC § 22.181(d)(8</w:t>
      </w:r>
      <w:r w:rsidR="00387FD6">
        <w:t>)</w:t>
      </w:r>
      <w:r w:rsidR="00415AB3">
        <w:t>, for failure to state a claim for which can be granted</w:t>
      </w:r>
      <w:r w:rsidR="00387FD6">
        <w:t>.</w:t>
      </w:r>
      <w:bookmarkEnd w:id="0"/>
      <w:r w:rsidR="00387FD6">
        <w:t xml:space="preserve"> </w:t>
      </w:r>
      <w:r w:rsidR="0007083D">
        <w:t xml:space="preserve">Staff is in </w:t>
      </w:r>
      <w:r w:rsidR="00AF75EB">
        <w:t>agreement</w:t>
      </w:r>
      <w:r w:rsidR="0007083D">
        <w:t xml:space="preserve"> with the ALJ’s </w:t>
      </w:r>
      <w:r w:rsidR="00156788">
        <w:t xml:space="preserve">opinion </w:t>
      </w:r>
      <w:r w:rsidR="00AF75EB">
        <w:t xml:space="preserve">that dismissal is </w:t>
      </w:r>
      <w:r w:rsidR="00415AB3">
        <w:t xml:space="preserve">also </w:t>
      </w:r>
      <w:r w:rsidR="00AF75EB">
        <w:t>appropriate under</w:t>
      </w:r>
      <w:r w:rsidR="0007083D">
        <w:t xml:space="preserve"> </w:t>
      </w:r>
      <w:bookmarkStart w:id="1" w:name="_Hlk88225725"/>
      <w:r w:rsidR="00415AB3">
        <w:t xml:space="preserve">16 TAC § 22.181(d)(1), for lack of jurisdiction; 16 TAC § 22.181(d)(2), for a moot question or obsolete petition; 16 TAC § 22.181(d)(3), for res judicata; and 16 TAC 22.181(d)(4) for collateral estoppel. </w:t>
      </w:r>
      <w:bookmarkEnd w:id="1"/>
    </w:p>
    <w:p w14:paraId="25EF0967" w14:textId="07020A48" w:rsidR="00415AB3" w:rsidRDefault="00C55191" w:rsidP="00794939">
      <w:pPr>
        <w:keepNext w:val="0"/>
        <w:widowControl w:val="0"/>
        <w:spacing w:after="0"/>
      </w:pPr>
      <w:r>
        <w:t xml:space="preserve">The Applicants’ </w:t>
      </w:r>
      <w:r w:rsidR="00B94E62">
        <w:t>2003 agreement</w:t>
      </w:r>
      <w:r>
        <w:t xml:space="preserve"> was executed to resolve the overlapping of water and sewer </w:t>
      </w:r>
      <w:r w:rsidR="001221B1">
        <w:t>certificated service boundaries in the Applicants’</w:t>
      </w:r>
      <w:r w:rsidR="00156788">
        <w:t xml:space="preserve"> respective</w:t>
      </w:r>
      <w:r w:rsidR="001221B1">
        <w:t xml:space="preserve"> applications to amend or obtain water and sewer certificates of convenience and necessity (CCN) that were filed with the </w:t>
      </w:r>
      <w:r w:rsidR="0017485E">
        <w:t xml:space="preserve">Texas </w:t>
      </w:r>
      <w:r w:rsidR="0017485E">
        <w:lastRenderedPageBreak/>
        <w:t>Commission of Environmental Quality (TCEQ</w:t>
      </w:r>
      <w:r w:rsidR="001221B1">
        <w:t>)</w:t>
      </w:r>
      <w:r w:rsidR="0017485E">
        <w:t>.</w:t>
      </w:r>
      <w:r w:rsidR="00BC3BFD">
        <w:t xml:space="preserve"> </w:t>
      </w:r>
      <w:r w:rsidR="00E25FA9">
        <w:t xml:space="preserve">The TCEQ </w:t>
      </w:r>
      <w:r w:rsidR="00BA4A42">
        <w:t xml:space="preserve">granted the amended </w:t>
      </w:r>
      <w:r w:rsidR="0091725B">
        <w:t xml:space="preserve">CCN </w:t>
      </w:r>
      <w:r w:rsidR="00BA4A42">
        <w:t xml:space="preserve">applications </w:t>
      </w:r>
      <w:r w:rsidR="0091725B">
        <w:t>which</w:t>
      </w:r>
      <w:r w:rsidR="00BA4A42">
        <w:t xml:space="preserve"> reflected the</w:t>
      </w:r>
      <w:r w:rsidR="00E5637E">
        <w:t xml:space="preserve"> terms of</w:t>
      </w:r>
      <w:r w:rsidR="00BA4A42">
        <w:t xml:space="preserve"> 2003 agreement between the Applicants. </w:t>
      </w:r>
    </w:p>
    <w:p w14:paraId="10153E89" w14:textId="2040E5EA" w:rsidR="009375A9" w:rsidRDefault="00504479" w:rsidP="00E53860">
      <w:pPr>
        <w:keepNext w:val="0"/>
        <w:widowControl w:val="0"/>
        <w:spacing w:after="0"/>
      </w:pPr>
      <w:r>
        <w:t>T</w:t>
      </w:r>
      <w:r w:rsidR="005B01D4">
        <w:t xml:space="preserve">here is sufficient information in the record to indicate that </w:t>
      </w:r>
      <w:r w:rsidR="00BA4A42">
        <w:t>the Commission</w:t>
      </w:r>
      <w:r w:rsidR="005B01D4">
        <w:t xml:space="preserve"> does not</w:t>
      </w:r>
      <w:r w:rsidR="00BA4A42">
        <w:t xml:space="preserve"> ha</w:t>
      </w:r>
      <w:r w:rsidR="005B01D4">
        <w:t>ve</w:t>
      </w:r>
      <w:r w:rsidR="0091725B">
        <w:t xml:space="preserve"> jurisdiction</w:t>
      </w:r>
      <w:r w:rsidR="00BA4A42">
        <w:t xml:space="preserve"> </w:t>
      </w:r>
      <w:r w:rsidR="0091725B">
        <w:t>over</w:t>
      </w:r>
      <w:r w:rsidR="00BA4A42">
        <w:t xml:space="preserve"> the 2003 agreement</w:t>
      </w:r>
      <w:r w:rsidR="0091725B">
        <w:t xml:space="preserve"> </w:t>
      </w:r>
      <w:r w:rsidR="00BA4A42">
        <w:t xml:space="preserve">as the TCEQ was the state agency with regulatory authority over water and sewer utilities </w:t>
      </w:r>
      <w:r w:rsidR="0091725B">
        <w:t>when the agreement was</w:t>
      </w:r>
      <w:r w:rsidR="0066038D">
        <w:t xml:space="preserve"> originally</w:t>
      </w:r>
      <w:r w:rsidR="0091725B">
        <w:t xml:space="preserve"> executed.</w:t>
      </w:r>
      <w:r w:rsidR="00156788">
        <w:t xml:space="preserve"> The Commission did not have regulatory authority over water and sewer utilities until 2014.</w:t>
      </w:r>
      <w:r w:rsidR="00156788">
        <w:rPr>
          <w:rStyle w:val="FootnoteReference"/>
        </w:rPr>
        <w:footnoteReference w:id="1"/>
      </w:r>
      <w:r w:rsidR="00156788">
        <w:t xml:space="preserve"> </w:t>
      </w:r>
      <w:r w:rsidR="0066038D">
        <w:t xml:space="preserve">Furthermore, </w:t>
      </w:r>
      <w:r w:rsidR="005C4EAC" w:rsidRPr="00727D38">
        <w:t>the issue is moot and has been</w:t>
      </w:r>
      <w:r w:rsidR="005B01D4" w:rsidRPr="00727D38">
        <w:t xml:space="preserve"> previously</w:t>
      </w:r>
      <w:r w:rsidRPr="00727D38">
        <w:t xml:space="preserve"> </w:t>
      </w:r>
      <w:r w:rsidR="005C4EAC" w:rsidRPr="00727D38">
        <w:t xml:space="preserve">adjudicated </w:t>
      </w:r>
      <w:r w:rsidRPr="00727D38">
        <w:t xml:space="preserve">to completion </w:t>
      </w:r>
      <w:r w:rsidR="005C4EAC" w:rsidRPr="00727D38">
        <w:t xml:space="preserve">with </w:t>
      </w:r>
      <w:r w:rsidR="00727D38" w:rsidRPr="00727D38">
        <w:t xml:space="preserve">both the </w:t>
      </w:r>
      <w:r w:rsidR="0091725B" w:rsidRPr="00727D38">
        <w:t>2003 agreement resolv</w:t>
      </w:r>
      <w:r w:rsidRPr="00727D38">
        <w:t>ing</w:t>
      </w:r>
      <w:r w:rsidR="0091725B" w:rsidRPr="00727D38">
        <w:t xml:space="preserve"> the issue of overlapping water and sewer certificated service areas between the Applicants</w:t>
      </w:r>
      <w:r w:rsidR="00727D38" w:rsidRPr="00727D38">
        <w:t xml:space="preserve"> and t</w:t>
      </w:r>
      <w:r w:rsidR="0091725B" w:rsidRPr="00727D38">
        <w:t>he</w:t>
      </w:r>
      <w:r w:rsidR="00727D38" w:rsidRPr="00727D38">
        <w:t xml:space="preserve"> 2003 agreement being reflected in the</w:t>
      </w:r>
      <w:r w:rsidR="0066689B">
        <w:t xml:space="preserve"> Applicants’ amended </w:t>
      </w:r>
      <w:r w:rsidR="005C4EAC" w:rsidRPr="00727D38">
        <w:t>CCN applications</w:t>
      </w:r>
      <w:r w:rsidR="00E53860">
        <w:t xml:space="preserve"> that were approved by the TCEQ.</w:t>
      </w:r>
    </w:p>
    <w:p w14:paraId="2C4504F6" w14:textId="77777777" w:rsidR="00E53860" w:rsidRDefault="00E53860" w:rsidP="00E53860">
      <w:pPr>
        <w:keepNext w:val="0"/>
        <w:widowControl w:val="0"/>
        <w:spacing w:after="0"/>
      </w:pPr>
    </w:p>
    <w:p w14:paraId="54417AF8" w14:textId="77777777" w:rsidR="00F267C4" w:rsidRDefault="00F267C4" w:rsidP="00F267C4">
      <w:pPr>
        <w:keepNext w:val="0"/>
        <w:widowControl w:val="0"/>
        <w:numPr>
          <w:ilvl w:val="0"/>
          <w:numId w:val="1"/>
        </w:numPr>
        <w:spacing w:after="0"/>
        <w:jc w:val="center"/>
        <w:outlineLvl w:val="9"/>
        <w:rPr>
          <w:b/>
          <w:bCs/>
        </w:rPr>
      </w:pPr>
      <w:r>
        <w:rPr>
          <w:b/>
          <w:bCs/>
        </w:rPr>
        <w:t>CONCLUSION</w:t>
      </w:r>
    </w:p>
    <w:p w14:paraId="7AC75236" w14:textId="6DC9D526" w:rsidR="00F172A3" w:rsidRDefault="00F267C4" w:rsidP="00F267C4">
      <w:pPr>
        <w:keepNext w:val="0"/>
        <w:spacing w:after="0"/>
        <w:ind w:firstLine="0"/>
        <w:outlineLvl w:val="9"/>
      </w:pPr>
      <w:r>
        <w:tab/>
      </w:r>
      <w:r w:rsidR="00BF63F8">
        <w:t xml:space="preserve">For the reasons stated above, Staff </w:t>
      </w:r>
      <w:r w:rsidR="00424B14">
        <w:t>concurs with</w:t>
      </w:r>
      <w:r w:rsidR="00BF63F8">
        <w:t xml:space="preserve"> the ALJ’s </w:t>
      </w:r>
      <w:r w:rsidR="00DA0CDF">
        <w:t>m</w:t>
      </w:r>
      <w:r w:rsidR="00B97190">
        <w:t xml:space="preserve">otion to </w:t>
      </w:r>
      <w:r w:rsidR="00DA0CDF">
        <w:t>d</w:t>
      </w:r>
      <w:r w:rsidR="00B97190">
        <w:t>ismiss</w:t>
      </w:r>
      <w:r w:rsidR="00BF63F8">
        <w:t xml:space="preserve"> the application</w:t>
      </w:r>
      <w:r w:rsidR="00424B14">
        <w:t>.</w:t>
      </w:r>
    </w:p>
    <w:p w14:paraId="0227D320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10DE07C4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1BC4E06F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1B16D517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6134E55C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24100EAF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5FBBB414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5635B07E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52B1C799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6D4EC918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58115A9F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07417C94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310D4CFE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1274683F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4371A906" w14:textId="77777777" w:rsidR="007B7A7C" w:rsidRDefault="007B7A7C" w:rsidP="00EA68A3">
      <w:pPr>
        <w:keepNext w:val="0"/>
        <w:spacing w:after="0"/>
        <w:ind w:firstLine="0"/>
        <w:jc w:val="left"/>
        <w:outlineLvl w:val="9"/>
      </w:pPr>
    </w:p>
    <w:p w14:paraId="54D10B4A" w14:textId="7303090A" w:rsidR="00EA68A3" w:rsidRDefault="00EA68A3" w:rsidP="00EA68A3">
      <w:pPr>
        <w:keepNext w:val="0"/>
        <w:spacing w:after="0"/>
        <w:ind w:firstLine="0"/>
        <w:jc w:val="left"/>
        <w:outlineLvl w:val="9"/>
      </w:pPr>
      <w:r>
        <w:lastRenderedPageBreak/>
        <w:t xml:space="preserve">Dated: </w:t>
      </w:r>
      <w:r w:rsidR="00CB23E4">
        <w:fldChar w:fldCharType="begin"/>
      </w:r>
      <w:r w:rsidR="00CB23E4">
        <w:instrText xml:space="preserve"> DATE \@ "MMMM d, yyyy" </w:instrText>
      </w:r>
      <w:r w:rsidR="00CB23E4">
        <w:fldChar w:fldCharType="separate"/>
      </w:r>
      <w:r w:rsidR="00EA0CC1">
        <w:rPr>
          <w:noProof/>
        </w:rPr>
        <w:t>November 30, 2021</w:t>
      </w:r>
      <w:r w:rsidR="00CB23E4">
        <w:fldChar w:fldCharType="end"/>
      </w:r>
    </w:p>
    <w:p w14:paraId="2A7A8541" w14:textId="77777777" w:rsidR="00EA68A3" w:rsidRPr="008647EB" w:rsidRDefault="00EA68A3" w:rsidP="00EA68A3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3956C78F" w14:textId="77777777" w:rsidR="00EA68A3" w:rsidRPr="00D91433" w:rsidRDefault="00EA68A3" w:rsidP="00EA68A3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51329496" w14:textId="77777777" w:rsidR="00EA68A3" w:rsidRPr="00D91433" w:rsidRDefault="00EA68A3" w:rsidP="00EA68A3">
      <w:pPr>
        <w:keepNext w:val="0"/>
        <w:spacing w:after="0" w:line="240" w:lineRule="auto"/>
        <w:ind w:left="3600"/>
        <w:outlineLvl w:val="9"/>
        <w:rPr>
          <w:szCs w:val="20"/>
        </w:rPr>
      </w:pPr>
    </w:p>
    <w:p w14:paraId="1C7B1DF4" w14:textId="77777777" w:rsidR="00EA68A3" w:rsidRPr="00D91433" w:rsidRDefault="00EA68A3" w:rsidP="00EA68A3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t>Rachelle Nicolette Robles</w:t>
      </w:r>
    </w:p>
    <w:p w14:paraId="3A38DCDA" w14:textId="77777777" w:rsidR="00EA68A3" w:rsidRPr="00D91433" w:rsidRDefault="00EA68A3" w:rsidP="00EA68A3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  <w:t xml:space="preserve">Division Director </w:t>
      </w:r>
    </w:p>
    <w:p w14:paraId="327D6E6A" w14:textId="77777777" w:rsidR="00EA68A3" w:rsidRPr="00D91433" w:rsidRDefault="00EA68A3" w:rsidP="00EA68A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11019C79" w14:textId="521F4C42" w:rsidR="00EA68A3" w:rsidRPr="00FE3B66" w:rsidRDefault="00CB23E4" w:rsidP="00EA68A3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</w:t>
      </w:r>
      <w:r w:rsidR="0071795D">
        <w:rPr>
          <w:szCs w:val="20"/>
        </w:rPr>
        <w:t>ustin Tawater</w:t>
      </w:r>
    </w:p>
    <w:p w14:paraId="05DC77C5" w14:textId="77777777" w:rsidR="00EA68A3" w:rsidRPr="00D91433" w:rsidRDefault="00EA68A3" w:rsidP="00EA68A3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75EB81AD" w14:textId="77777777" w:rsidR="00EA68A3" w:rsidRPr="00D91433" w:rsidRDefault="00EA68A3" w:rsidP="00EA68A3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</w:p>
    <w:p w14:paraId="66DAC421" w14:textId="77777777" w:rsidR="00EA68A3" w:rsidRPr="00D91433" w:rsidRDefault="00EA68A3" w:rsidP="00EA68A3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71A3109C" w14:textId="27170F8D" w:rsidR="00EA68A3" w:rsidRPr="00F267C4" w:rsidRDefault="00EA68A3" w:rsidP="00EA68A3">
      <w:pPr>
        <w:keepNext w:val="0"/>
        <w:spacing w:after="0" w:line="240" w:lineRule="auto"/>
        <w:ind w:firstLine="0"/>
        <w:outlineLvl w:val="9"/>
        <w:rPr>
          <w:i/>
          <w:iCs/>
          <w:szCs w:val="20"/>
          <w:u w:val="single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F267C4">
        <w:rPr>
          <w:i/>
          <w:iCs/>
          <w:szCs w:val="20"/>
          <w:u w:val="single"/>
        </w:rPr>
        <w:t xml:space="preserve">/s/ </w:t>
      </w:r>
      <w:r w:rsidR="00CB23E4" w:rsidRPr="00CB23E4">
        <w:rPr>
          <w:szCs w:val="20"/>
          <w:u w:val="single"/>
        </w:rPr>
        <w:t>Arnett D. Caviel</w:t>
      </w:r>
    </w:p>
    <w:p w14:paraId="2257842B" w14:textId="2F623D32" w:rsidR="00F267C4" w:rsidRPr="000A43CC" w:rsidRDefault="00EA68A3" w:rsidP="00F267C4">
      <w:pPr>
        <w:spacing w:after="0" w:line="240" w:lineRule="auto"/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="00CB23E4">
        <w:t>Arnett D. Caviel</w:t>
      </w:r>
    </w:p>
    <w:p w14:paraId="12761FB2" w14:textId="3AEC6581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State Bar No. 241</w:t>
      </w:r>
      <w:r w:rsidR="00CB23E4">
        <w:t>21533</w:t>
      </w:r>
    </w:p>
    <w:p w14:paraId="58AA9A5F" w14:textId="6ABA21C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1701 N. Congress Avenue</w:t>
      </w:r>
    </w:p>
    <w:p w14:paraId="23F11CE2" w14:textId="01AE9C2C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P.O. Box 13326</w:t>
      </w:r>
    </w:p>
    <w:p w14:paraId="73EDD2EE" w14:textId="22AA056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Austin, Texas 78711-3326</w:t>
      </w:r>
    </w:p>
    <w:p w14:paraId="05C1E395" w14:textId="269FC7C6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(512) 936-72</w:t>
      </w:r>
      <w:r w:rsidR="00CB23E4">
        <w:t>45</w:t>
      </w:r>
    </w:p>
    <w:p w14:paraId="7A448CFD" w14:textId="172CFD31" w:rsidR="00F267C4" w:rsidRPr="000A43CC" w:rsidRDefault="00F267C4" w:rsidP="00F267C4">
      <w:pPr>
        <w:spacing w:after="0" w:line="240" w:lineRule="auto"/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  <w:t>(512) 936-7268 (facsimile)</w:t>
      </w:r>
    </w:p>
    <w:p w14:paraId="710CBA7C" w14:textId="567EB6BF" w:rsidR="00EA0CC1" w:rsidRDefault="00F267C4" w:rsidP="00EE3107">
      <w:pPr>
        <w:keepNext w:val="0"/>
        <w:spacing w:after="0" w:line="240" w:lineRule="auto"/>
        <w:ind w:firstLine="0"/>
        <w:outlineLvl w:val="9"/>
        <w:rPr>
          <w:b/>
          <w:caps/>
        </w:rPr>
      </w:pP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</w:r>
      <w:r w:rsidRPr="000A43CC">
        <w:tab/>
      </w:r>
      <w:r w:rsidR="00CB23E4">
        <w:t>Arnett.Caviel@puc.texas.gov</w:t>
      </w:r>
    </w:p>
    <w:p w14:paraId="139338DC" w14:textId="11F90FEA" w:rsidR="00EA0CC1" w:rsidRDefault="00EA0CC1" w:rsidP="00EE3107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1AE43C22" w14:textId="40E399B3" w:rsidR="00EA0CC1" w:rsidRDefault="00EA0CC1" w:rsidP="00EE3107">
      <w:pPr>
        <w:keepNext w:val="0"/>
        <w:spacing w:after="0" w:line="240" w:lineRule="auto"/>
        <w:ind w:firstLine="0"/>
        <w:outlineLvl w:val="9"/>
        <w:rPr>
          <w:b/>
          <w:caps/>
        </w:rPr>
      </w:pPr>
    </w:p>
    <w:p w14:paraId="15C56A63" w14:textId="72538D17" w:rsidR="00EA68A3" w:rsidRPr="008647EB" w:rsidRDefault="00EA68A3" w:rsidP="00EA68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>
        <w:rPr>
          <w:b/>
          <w:caps/>
        </w:rPr>
        <w:t>52</w:t>
      </w:r>
      <w:r w:rsidR="00CB23E4">
        <w:rPr>
          <w:b/>
          <w:caps/>
        </w:rPr>
        <w:t>380</w:t>
      </w:r>
    </w:p>
    <w:p w14:paraId="518F1BC6" w14:textId="77777777" w:rsidR="00EA68A3" w:rsidRPr="008647EB" w:rsidRDefault="00EA68A3" w:rsidP="00EA68A3">
      <w:pPr>
        <w:spacing w:after="0"/>
        <w:ind w:firstLine="0"/>
        <w:jc w:val="center"/>
        <w:outlineLvl w:val="9"/>
        <w:rPr>
          <w:b/>
        </w:rPr>
      </w:pPr>
    </w:p>
    <w:p w14:paraId="7A296387" w14:textId="77777777" w:rsidR="00EA68A3" w:rsidRPr="008647EB" w:rsidRDefault="00EA68A3" w:rsidP="00EA68A3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20DC21C3" w14:textId="5635AFCD" w:rsidR="00EA68A3" w:rsidRPr="00893EAC" w:rsidRDefault="00EA68A3" w:rsidP="00EA68A3">
      <w:pPr>
        <w:spacing w:after="0"/>
        <w:outlineLvl w:val="9"/>
      </w:pPr>
      <w:r>
        <w:t xml:space="preserve"> </w:t>
      </w:r>
      <w:r w:rsidRPr="00893EAC">
        <w:t xml:space="preserve">I certify that, unless otherwise ordered by the presiding officer, notice of the filing of this document was provided to all parties of record via electronic mail on </w:t>
      </w:r>
      <w:r w:rsidRPr="00893EAC">
        <w:fldChar w:fldCharType="begin"/>
      </w:r>
      <w:r w:rsidRPr="00893EAC">
        <w:instrText xml:space="preserve"> DATE \@ "MMMM d, yyyy" </w:instrText>
      </w:r>
      <w:r w:rsidRPr="00893EAC">
        <w:fldChar w:fldCharType="separate"/>
      </w:r>
      <w:r w:rsidR="00EA0CC1">
        <w:rPr>
          <w:noProof/>
        </w:rPr>
        <w:t>November 30, 2021</w:t>
      </w:r>
      <w:r w:rsidRPr="00893EAC">
        <w:fldChar w:fldCharType="end"/>
      </w:r>
      <w:r w:rsidRPr="00893EAC">
        <w:t>, in accordance with the Order Suspending Rules, issued in Project No. 50664.</w:t>
      </w:r>
    </w:p>
    <w:p w14:paraId="27516344" w14:textId="77777777" w:rsidR="00EA68A3" w:rsidRPr="008647EB" w:rsidRDefault="00EA68A3" w:rsidP="00543B69">
      <w:pPr>
        <w:spacing w:after="0"/>
        <w:ind w:firstLine="0"/>
        <w:outlineLvl w:val="9"/>
      </w:pPr>
    </w:p>
    <w:p w14:paraId="7859EC1C" w14:textId="3A11E127" w:rsidR="00EA68A3" w:rsidRPr="00F267C4" w:rsidRDefault="00EA68A3" w:rsidP="00EA68A3">
      <w:pPr>
        <w:keepNext w:val="0"/>
        <w:spacing w:after="0" w:line="240" w:lineRule="auto"/>
        <w:ind w:firstLine="0"/>
        <w:outlineLvl w:val="9"/>
        <w:rPr>
          <w:i/>
          <w:iCs/>
          <w:szCs w:val="20"/>
          <w:u w:val="single"/>
        </w:rPr>
      </w:pP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8647EB">
        <w:rPr>
          <w:szCs w:val="20"/>
        </w:rPr>
        <w:tab/>
      </w:r>
      <w:r w:rsidRPr="00F267C4">
        <w:rPr>
          <w:i/>
          <w:iCs/>
          <w:szCs w:val="20"/>
          <w:u w:val="single"/>
        </w:rPr>
        <w:t xml:space="preserve">/s/ </w:t>
      </w:r>
      <w:r w:rsidR="00CB23E4" w:rsidRPr="00CB23E4">
        <w:rPr>
          <w:szCs w:val="20"/>
          <w:u w:val="single"/>
        </w:rPr>
        <w:t>Arnett D. Caviel</w:t>
      </w:r>
    </w:p>
    <w:p w14:paraId="2CC3E828" w14:textId="071E8379" w:rsidR="00EA68A3" w:rsidRPr="00893EAC" w:rsidRDefault="00CB23E4" w:rsidP="00EA68A3">
      <w:pPr>
        <w:keepNext w:val="0"/>
        <w:spacing w:after="0" w:line="240" w:lineRule="auto"/>
        <w:ind w:left="4320"/>
        <w:outlineLvl w:val="9"/>
        <w:rPr>
          <w:szCs w:val="20"/>
          <w:u w:val="single"/>
        </w:rPr>
      </w:pPr>
      <w:r>
        <w:rPr>
          <w:szCs w:val="20"/>
        </w:rPr>
        <w:t>Arnett D. Caviel</w:t>
      </w:r>
    </w:p>
    <w:p w14:paraId="388DEE00" w14:textId="77777777" w:rsidR="006E67FB" w:rsidRDefault="006E67FB"/>
    <w:sectPr w:rsidR="006E67F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377A6F" w14:textId="77777777" w:rsidR="00730FE1" w:rsidRDefault="00730FE1">
      <w:pPr>
        <w:spacing w:after="0" w:line="240" w:lineRule="auto"/>
      </w:pPr>
      <w:r>
        <w:separator/>
      </w:r>
    </w:p>
  </w:endnote>
  <w:endnote w:type="continuationSeparator" w:id="0">
    <w:p w14:paraId="38F957B8" w14:textId="77777777" w:rsidR="00730FE1" w:rsidRDefault="00730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E1547" w14:textId="77777777" w:rsidR="00071BFA" w:rsidRDefault="009E5603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734154" w14:textId="77777777" w:rsidR="00071BFA" w:rsidRDefault="00730FE1" w:rsidP="008016FB">
    <w:pPr>
      <w:pStyle w:val="Footer"/>
    </w:pPr>
  </w:p>
  <w:p w14:paraId="2F9DE2CC" w14:textId="77777777" w:rsidR="00071BFA" w:rsidRDefault="00730FE1" w:rsidP="008016FB"/>
  <w:p w14:paraId="57127730" w14:textId="77777777" w:rsidR="00071BFA" w:rsidRDefault="00730FE1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31402222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4212CDAE" w14:textId="75294AA2" w:rsidR="003F5C7C" w:rsidRPr="003F5C7C" w:rsidRDefault="003F5C7C">
        <w:pPr>
          <w:pStyle w:val="Footer"/>
          <w:jc w:val="center"/>
          <w:rPr>
            <w:sz w:val="20"/>
            <w:szCs w:val="20"/>
          </w:rPr>
        </w:pPr>
        <w:r w:rsidRPr="003F5C7C">
          <w:rPr>
            <w:sz w:val="20"/>
            <w:szCs w:val="20"/>
          </w:rPr>
          <w:fldChar w:fldCharType="begin"/>
        </w:r>
        <w:r w:rsidRPr="003F5C7C">
          <w:rPr>
            <w:sz w:val="20"/>
            <w:szCs w:val="20"/>
          </w:rPr>
          <w:instrText xml:space="preserve"> PAGE   \* MERGEFORMAT </w:instrText>
        </w:r>
        <w:r w:rsidRPr="003F5C7C">
          <w:rPr>
            <w:sz w:val="20"/>
            <w:szCs w:val="20"/>
          </w:rPr>
          <w:fldChar w:fldCharType="separate"/>
        </w:r>
        <w:r w:rsidRPr="003F5C7C">
          <w:rPr>
            <w:noProof/>
            <w:sz w:val="20"/>
            <w:szCs w:val="20"/>
          </w:rPr>
          <w:t>2</w:t>
        </w:r>
        <w:r w:rsidRPr="003F5C7C">
          <w:rPr>
            <w:noProof/>
            <w:sz w:val="20"/>
            <w:szCs w:val="20"/>
          </w:rPr>
          <w:fldChar w:fldCharType="end"/>
        </w:r>
      </w:p>
    </w:sdtContent>
  </w:sdt>
  <w:p w14:paraId="1B58EE67" w14:textId="77777777" w:rsidR="00071BFA" w:rsidRDefault="00730FE1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EFC556" w14:textId="77777777" w:rsidR="00730FE1" w:rsidRDefault="00730FE1">
      <w:pPr>
        <w:spacing w:after="0" w:line="240" w:lineRule="auto"/>
      </w:pPr>
      <w:r>
        <w:separator/>
      </w:r>
    </w:p>
  </w:footnote>
  <w:footnote w:type="continuationSeparator" w:id="0">
    <w:p w14:paraId="75B9844D" w14:textId="77777777" w:rsidR="00730FE1" w:rsidRDefault="00730FE1">
      <w:pPr>
        <w:spacing w:after="0" w:line="240" w:lineRule="auto"/>
      </w:pPr>
      <w:r>
        <w:continuationSeparator/>
      </w:r>
    </w:p>
  </w:footnote>
  <w:footnote w:id="1">
    <w:p w14:paraId="438025AA" w14:textId="6EA60173" w:rsidR="00156788" w:rsidRDefault="00156788" w:rsidP="007170AC">
      <w:pPr>
        <w:pStyle w:val="FootnoteText"/>
        <w:ind w:firstLine="720"/>
      </w:pPr>
      <w:r>
        <w:tab/>
      </w:r>
      <w:r>
        <w:rPr>
          <w:rStyle w:val="FootnoteReference"/>
        </w:rPr>
        <w:footnoteRef/>
      </w:r>
      <w:r>
        <w:t xml:space="preserve"> </w:t>
      </w:r>
      <w:r w:rsidRPr="00156788">
        <w:t>Acts of May 25,</w:t>
      </w:r>
      <w:r w:rsidR="007B7A7C">
        <w:t xml:space="preserve"> </w:t>
      </w:r>
      <w:r w:rsidRPr="00156788">
        <w:t>2013,</w:t>
      </w:r>
      <w:r w:rsidR="007B7A7C">
        <w:t xml:space="preserve"> </w:t>
      </w:r>
      <w:r w:rsidRPr="00156788">
        <w:t>83rd Leg., R.S., Ch. 170 (H.B. 1600), § 2.49, eff. September l, 2014.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2E3C87"/>
    <w:multiLevelType w:val="hybridMultilevel"/>
    <w:tmpl w:val="A0C8A290"/>
    <w:lvl w:ilvl="0" w:tplc="05F6E7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D439D"/>
    <w:multiLevelType w:val="hybridMultilevel"/>
    <w:tmpl w:val="448C3E3C"/>
    <w:lvl w:ilvl="0" w:tplc="133643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8A3"/>
    <w:rsid w:val="0000285E"/>
    <w:rsid w:val="00025E6E"/>
    <w:rsid w:val="0004116E"/>
    <w:rsid w:val="00063C76"/>
    <w:rsid w:val="00064B8F"/>
    <w:rsid w:val="00065C2A"/>
    <w:rsid w:val="0007083D"/>
    <w:rsid w:val="00070846"/>
    <w:rsid w:val="000D1D97"/>
    <w:rsid w:val="000E2BEF"/>
    <w:rsid w:val="00101960"/>
    <w:rsid w:val="00101EC6"/>
    <w:rsid w:val="001221B1"/>
    <w:rsid w:val="00126C17"/>
    <w:rsid w:val="00156788"/>
    <w:rsid w:val="00157944"/>
    <w:rsid w:val="0017485E"/>
    <w:rsid w:val="00182F59"/>
    <w:rsid w:val="001953C0"/>
    <w:rsid w:val="001F538E"/>
    <w:rsid w:val="0022117E"/>
    <w:rsid w:val="00252884"/>
    <w:rsid w:val="00262A70"/>
    <w:rsid w:val="002C2D72"/>
    <w:rsid w:val="002E2690"/>
    <w:rsid w:val="002E6C49"/>
    <w:rsid w:val="002E7FDC"/>
    <w:rsid w:val="0030441B"/>
    <w:rsid w:val="0036539D"/>
    <w:rsid w:val="003831F9"/>
    <w:rsid w:val="00387FD6"/>
    <w:rsid w:val="003C394E"/>
    <w:rsid w:val="003E276A"/>
    <w:rsid w:val="003F5C7C"/>
    <w:rsid w:val="00415AB3"/>
    <w:rsid w:val="00420668"/>
    <w:rsid w:val="00424B14"/>
    <w:rsid w:val="00497A50"/>
    <w:rsid w:val="004B3592"/>
    <w:rsid w:val="004C4259"/>
    <w:rsid w:val="004D5B3F"/>
    <w:rsid w:val="005005E2"/>
    <w:rsid w:val="005008C7"/>
    <w:rsid w:val="00504479"/>
    <w:rsid w:val="0052601F"/>
    <w:rsid w:val="0054143D"/>
    <w:rsid w:val="00543B69"/>
    <w:rsid w:val="00564144"/>
    <w:rsid w:val="00573D96"/>
    <w:rsid w:val="00575847"/>
    <w:rsid w:val="00582DF4"/>
    <w:rsid w:val="00592F98"/>
    <w:rsid w:val="005A0531"/>
    <w:rsid w:val="005B01D4"/>
    <w:rsid w:val="005C317B"/>
    <w:rsid w:val="005C4EAC"/>
    <w:rsid w:val="00606DDB"/>
    <w:rsid w:val="006434F1"/>
    <w:rsid w:val="006477A0"/>
    <w:rsid w:val="0066038D"/>
    <w:rsid w:val="00663829"/>
    <w:rsid w:val="0066689B"/>
    <w:rsid w:val="0069209E"/>
    <w:rsid w:val="006A182D"/>
    <w:rsid w:val="006A2B26"/>
    <w:rsid w:val="006E67FB"/>
    <w:rsid w:val="007170AC"/>
    <w:rsid w:val="0071795D"/>
    <w:rsid w:val="0072659D"/>
    <w:rsid w:val="00727D38"/>
    <w:rsid w:val="00730FE1"/>
    <w:rsid w:val="00743394"/>
    <w:rsid w:val="00794939"/>
    <w:rsid w:val="007A5B16"/>
    <w:rsid w:val="007B52AE"/>
    <w:rsid w:val="007B7A7C"/>
    <w:rsid w:val="007E4C09"/>
    <w:rsid w:val="007E76D8"/>
    <w:rsid w:val="008612EB"/>
    <w:rsid w:val="0089044B"/>
    <w:rsid w:val="008B3AAB"/>
    <w:rsid w:val="008C00EA"/>
    <w:rsid w:val="008F10A0"/>
    <w:rsid w:val="0091725B"/>
    <w:rsid w:val="009220D0"/>
    <w:rsid w:val="009375A9"/>
    <w:rsid w:val="00986B0D"/>
    <w:rsid w:val="00990552"/>
    <w:rsid w:val="009B3AEA"/>
    <w:rsid w:val="009E5603"/>
    <w:rsid w:val="009F22F7"/>
    <w:rsid w:val="009F4F95"/>
    <w:rsid w:val="00A12E0A"/>
    <w:rsid w:val="00A2132D"/>
    <w:rsid w:val="00A31A02"/>
    <w:rsid w:val="00A50A5B"/>
    <w:rsid w:val="00A5605A"/>
    <w:rsid w:val="00A73724"/>
    <w:rsid w:val="00A745E5"/>
    <w:rsid w:val="00A7771A"/>
    <w:rsid w:val="00A77BE7"/>
    <w:rsid w:val="00A9348B"/>
    <w:rsid w:val="00AA6426"/>
    <w:rsid w:val="00AE3EED"/>
    <w:rsid w:val="00AF75EB"/>
    <w:rsid w:val="00B04C94"/>
    <w:rsid w:val="00B06E74"/>
    <w:rsid w:val="00B44084"/>
    <w:rsid w:val="00B456C2"/>
    <w:rsid w:val="00B80906"/>
    <w:rsid w:val="00B94E62"/>
    <w:rsid w:val="00B97190"/>
    <w:rsid w:val="00B97F11"/>
    <w:rsid w:val="00BA4A42"/>
    <w:rsid w:val="00BA5FD8"/>
    <w:rsid w:val="00BB7505"/>
    <w:rsid w:val="00BC3BFD"/>
    <w:rsid w:val="00BC778D"/>
    <w:rsid w:val="00BE0C3A"/>
    <w:rsid w:val="00BE488B"/>
    <w:rsid w:val="00BF0397"/>
    <w:rsid w:val="00BF63F8"/>
    <w:rsid w:val="00C05B59"/>
    <w:rsid w:val="00C55191"/>
    <w:rsid w:val="00C618F2"/>
    <w:rsid w:val="00CA559A"/>
    <w:rsid w:val="00CA6719"/>
    <w:rsid w:val="00CB23E4"/>
    <w:rsid w:val="00CD271A"/>
    <w:rsid w:val="00D03B4F"/>
    <w:rsid w:val="00D10ECB"/>
    <w:rsid w:val="00D15F4B"/>
    <w:rsid w:val="00D44C13"/>
    <w:rsid w:val="00D45BC6"/>
    <w:rsid w:val="00DA0CDF"/>
    <w:rsid w:val="00DF0C40"/>
    <w:rsid w:val="00E03803"/>
    <w:rsid w:val="00E25FA9"/>
    <w:rsid w:val="00E41B94"/>
    <w:rsid w:val="00E53860"/>
    <w:rsid w:val="00E5637E"/>
    <w:rsid w:val="00E56D36"/>
    <w:rsid w:val="00E71664"/>
    <w:rsid w:val="00E95441"/>
    <w:rsid w:val="00EA0CC1"/>
    <w:rsid w:val="00EA68A3"/>
    <w:rsid w:val="00EB1E0E"/>
    <w:rsid w:val="00ED719C"/>
    <w:rsid w:val="00EE3107"/>
    <w:rsid w:val="00F05273"/>
    <w:rsid w:val="00F172A3"/>
    <w:rsid w:val="00F267C4"/>
    <w:rsid w:val="00F35588"/>
    <w:rsid w:val="00F52363"/>
    <w:rsid w:val="00F5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1AA3AC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8A3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A68A3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A68A3"/>
    <w:rPr>
      <w:rFonts w:ascii="Times New Roman" w:eastAsia="Times New Roman" w:hAnsi="Times New Roman" w:cs="Times New Roman"/>
      <w:sz w:val="16"/>
      <w:szCs w:val="24"/>
    </w:rPr>
  </w:style>
  <w:style w:type="character" w:styleId="PageNumber">
    <w:name w:val="page number"/>
    <w:basedOn w:val="DefaultParagraphFont"/>
    <w:rsid w:val="00EA68A3"/>
  </w:style>
  <w:style w:type="paragraph" w:styleId="BalloonText">
    <w:name w:val="Balloon Text"/>
    <w:basedOn w:val="Normal"/>
    <w:link w:val="BalloonTextChar"/>
    <w:uiPriority w:val="99"/>
    <w:semiHidden/>
    <w:unhideWhenUsed/>
    <w:rsid w:val="00986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B0D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905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5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05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5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5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DF0C40"/>
    <w:pPr>
      <w:keepNext w:val="0"/>
      <w:spacing w:after="0" w:line="240" w:lineRule="auto"/>
      <w:ind w:firstLine="0"/>
      <w:outlineLvl w:val="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F0C4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DF0C40"/>
    <w:rPr>
      <w:position w:val="6"/>
      <w:sz w:val="16"/>
    </w:rPr>
  </w:style>
  <w:style w:type="paragraph" w:styleId="Header">
    <w:name w:val="header"/>
    <w:basedOn w:val="Normal"/>
    <w:link w:val="HeaderChar"/>
    <w:uiPriority w:val="99"/>
    <w:unhideWhenUsed/>
    <w:rsid w:val="003F5C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C7C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612E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2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122CB-FD83-4585-9B41-4FE917BB0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2021-11-30T17:36:00Z</dcterms:created>
  <dcterms:modified xsi:type="dcterms:W3CDTF">2021-11-30T17:36:00Z</dcterms:modified>
</cp:coreProperties>
</file>